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36" w:rsidRPr="00664936" w:rsidRDefault="00664936" w:rsidP="006649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rPr>
      </w:pPr>
      <w:bookmarkStart w:id="0" w:name="_GoBack"/>
      <w:bookmarkEnd w:id="0"/>
      <w:r>
        <w:rPr>
          <w:rFonts w:ascii="inherit" w:eastAsia="Times New Roman" w:hAnsi="inherit" w:cs="Courier New"/>
          <w:color w:val="222222"/>
          <w:sz w:val="42"/>
          <w:szCs w:val="42"/>
          <w:lang w:val="en"/>
        </w:rPr>
        <w:t xml:space="preserve">                                   </w:t>
      </w:r>
      <w:r w:rsidRPr="00664936">
        <w:rPr>
          <w:rFonts w:ascii="inherit" w:eastAsia="Times New Roman" w:hAnsi="inherit" w:cs="Courier New"/>
          <w:color w:val="222222"/>
          <w:sz w:val="42"/>
          <w:szCs w:val="42"/>
          <w:lang w:val="en"/>
        </w:rPr>
        <w:t>CALL</w:t>
      </w:r>
    </w:p>
    <w:p w:rsidR="00664936" w:rsidRPr="00664936" w:rsidRDefault="00664936" w:rsidP="006649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rPr>
      </w:pPr>
      <w:r w:rsidRPr="00664936">
        <w:rPr>
          <w:rFonts w:ascii="inherit" w:eastAsia="Times New Roman" w:hAnsi="inherit" w:cs="Courier New"/>
          <w:color w:val="222222"/>
          <w:sz w:val="42"/>
          <w:szCs w:val="42"/>
          <w:lang w:val="en"/>
        </w:rPr>
        <w:t xml:space="preserve">         Ordinary General Meeting of </w:t>
      </w:r>
      <w:r>
        <w:rPr>
          <w:rFonts w:ascii="inherit" w:eastAsia="Times New Roman" w:hAnsi="inherit" w:cs="Courier New"/>
          <w:color w:val="222222"/>
          <w:sz w:val="42"/>
          <w:szCs w:val="42"/>
          <w:lang w:val="en"/>
        </w:rPr>
        <w:t>Shareholders S. ANTECO S.A. Ploiesti</w:t>
      </w:r>
      <w:r w:rsidRPr="00664936">
        <w:rPr>
          <w:rFonts w:ascii="inherit" w:eastAsia="Times New Roman" w:hAnsi="inherit" w:cs="Courier New"/>
          <w:color w:val="222222"/>
          <w:sz w:val="42"/>
          <w:szCs w:val="42"/>
          <w:lang w:val="en"/>
        </w:rPr>
        <w:t xml:space="preserve"> in dated 28/29 APRIL 2020</w:t>
      </w:r>
    </w:p>
    <w:p w:rsidR="00664936" w:rsidRPr="00664936" w:rsidRDefault="00664936" w:rsidP="006649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rPr>
      </w:pPr>
      <w:r w:rsidRPr="00664936">
        <w:rPr>
          <w:rFonts w:ascii="inherit" w:eastAsia="Times New Roman" w:hAnsi="inherit" w:cs="Courier New"/>
          <w:color w:val="222222"/>
          <w:sz w:val="42"/>
          <w:szCs w:val="42"/>
          <w:lang w:val="en"/>
        </w:rPr>
        <w:t>                  The Board of Directors of ANTECO S.A. Company, with its registered office in Ploiesti, str. Lamiitei, no. 2, Prahova county, fiscal identification code RO 1351808, order number in the trade register J29 / 96/1991 (hereinafter referred to as "the Company"), meeting in the meeting on January 30, 2020, pursuant to the provisions of the Companies Law no. 31/1990, republished, with the subsequent amendments and completions, of Regulation A.S.F. no. 5/2018 as well as the Articles of Incorporation of the Company,</w:t>
      </w:r>
    </w:p>
    <w:p w:rsidR="00664936" w:rsidRPr="00664936" w:rsidRDefault="00664936" w:rsidP="006649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rPr>
      </w:pPr>
      <w:r w:rsidRPr="00664936">
        <w:rPr>
          <w:rFonts w:ascii="inherit" w:eastAsia="Times New Roman" w:hAnsi="inherit" w:cs="Courier New"/>
          <w:color w:val="222222"/>
          <w:sz w:val="42"/>
          <w:szCs w:val="42"/>
          <w:lang w:val="en"/>
        </w:rPr>
        <w:t>SUMMONS</w:t>
      </w:r>
    </w:p>
    <w:p w:rsidR="00664936" w:rsidRPr="00664936" w:rsidRDefault="00664936" w:rsidP="006649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rPr>
      </w:pPr>
      <w:r w:rsidRPr="00664936">
        <w:rPr>
          <w:rFonts w:ascii="inherit" w:eastAsia="Times New Roman" w:hAnsi="inherit" w:cs="Courier New"/>
          <w:color w:val="222222"/>
          <w:sz w:val="42"/>
          <w:szCs w:val="42"/>
          <w:lang w:val="en"/>
        </w:rPr>
        <w:t>At the company headquarters in the municipality of Ploiesti, str. Lamiitei, no.2, Prahova County, postal code 100185, the Ordinary General Meeting of the Shareholders of the company on April 28, 2020 at 10.00. In case the meeting cannot be held due to the non-fulfillment of the quorum, the second convocation is set for April 29, 2020, in the same place, at the same time and with the same agenda.</w:t>
      </w:r>
    </w:p>
    <w:p w:rsidR="00664936" w:rsidRPr="00664936" w:rsidRDefault="00664936" w:rsidP="006649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rPr>
      </w:pPr>
      <w:r w:rsidRPr="00664936">
        <w:rPr>
          <w:rFonts w:ascii="inherit" w:eastAsia="Times New Roman" w:hAnsi="inherit" w:cs="Courier New"/>
          <w:color w:val="222222"/>
          <w:sz w:val="42"/>
          <w:szCs w:val="42"/>
          <w:lang w:val="en"/>
        </w:rPr>
        <w:lastRenderedPageBreak/>
        <w:t>             At the Ordinary General Meeting, the shareholders registered in the Register of Shareholders kept by S. Depozitarul Central S.A. are entitled to attend and vote. Bucharest at the end of April 16, 2020, considered the reference date.</w:t>
      </w:r>
    </w:p>
    <w:p w:rsidR="00664936" w:rsidRPr="00664936" w:rsidRDefault="00664936" w:rsidP="006649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rPr>
      </w:pPr>
      <w:r w:rsidRPr="00664936">
        <w:rPr>
          <w:rFonts w:ascii="inherit" w:eastAsia="Times New Roman" w:hAnsi="inherit" w:cs="Courier New"/>
          <w:color w:val="222222"/>
          <w:sz w:val="42"/>
          <w:szCs w:val="42"/>
          <w:lang w:val="en"/>
        </w:rPr>
        <w:t>           AGENDA:</w:t>
      </w:r>
    </w:p>
    <w:p w:rsidR="00664936" w:rsidRPr="00664936" w:rsidRDefault="00664936" w:rsidP="006649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rPr>
      </w:pPr>
      <w:r w:rsidRPr="00664936">
        <w:rPr>
          <w:rFonts w:ascii="inherit" w:eastAsia="Times New Roman" w:hAnsi="inherit" w:cs="Courier New"/>
          <w:color w:val="222222"/>
          <w:sz w:val="42"/>
          <w:szCs w:val="42"/>
          <w:lang w:val="en"/>
        </w:rPr>
        <w:t>           1. Presentation, discussion and approval of the annual financial statements of the Company ANTECO S.A. Rainfall for the financial year 2019.</w:t>
      </w:r>
    </w:p>
    <w:p w:rsidR="00664936" w:rsidRPr="00664936" w:rsidRDefault="00664936" w:rsidP="006649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rPr>
      </w:pPr>
      <w:r w:rsidRPr="00664936">
        <w:rPr>
          <w:rFonts w:ascii="inherit" w:eastAsia="Times New Roman" w:hAnsi="inherit" w:cs="Courier New"/>
          <w:color w:val="222222"/>
          <w:sz w:val="42"/>
          <w:szCs w:val="42"/>
          <w:lang w:val="en"/>
        </w:rPr>
        <w:t>      2. Approval of the Profit and Loss Account for the financial year 1 JANUARY 2019 - DECEMBER 31, 2019.</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sidRPr="00664936">
        <w:rPr>
          <w:rFonts w:ascii="inherit" w:hAnsi="inherit"/>
          <w:color w:val="222222"/>
          <w:sz w:val="42"/>
          <w:szCs w:val="42"/>
          <w:lang w:val="en"/>
        </w:rPr>
        <w:t>      3.Approval of the methods of distributing the profit obtained in the financial year 1JANUARY 2019 - DECEMBER 31, 2019</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xml:space="preserve">     4. Approval of the Directors' Report for the financial year JANUARY 2019 - DECEMBER 31, 2019.</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5. Presentation of the Audit Report on the financial year 1 JANUARY 2019 - 31 DECEMBER 2019.</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6.Approval of the discharge of the members of the Board of Directors of</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of ANTECO S.A. Rain for the financial year 2019.</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lastRenderedPageBreak/>
        <w:t>• 7.Approval of the Company's Revenue and Expenditure Budget for 2020.</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8. Approval of the Company's Investment Plan for 2020.</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9. Ratification of all measures / Decisions adopted by the Board of Directors of S. ANTECO S.A. Ploiesti in connection with the current activity of the company.</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10. Approval of the conclusion of a Contract with an audit firm. Tenders will be submitted by April 15, 2020 at the latest.</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12.Approval of the inventory results of the patrimony of S. ANTECO S.A. Rain held on December 31, 2019.</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13.Approval of the methods of capitalization of the inventory results of the patrimony of S. ANTECO S.A. Rain held on December 31, 2019.</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14. The empowerment of a person to sign in front of the notary public, of the lawyers and of any other natural or legal persons all the adopted decisions and to take all the necessary steps in the relations with the Trade Register Office, the Official Monitor, A.S.F. and BVB, etc. .</w:t>
      </w:r>
    </w:p>
    <w:p w:rsidR="00664936" w:rsidRDefault="00664936" w:rsidP="00664936">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xml:space="preserve">             15. Establishing the date of 19 MAY 2020 as the registration date for the identification of the </w:t>
      </w:r>
      <w:r>
        <w:rPr>
          <w:rFonts w:ascii="inherit" w:hAnsi="inherit"/>
          <w:color w:val="222222"/>
          <w:sz w:val="42"/>
          <w:szCs w:val="42"/>
          <w:lang w:val="en"/>
        </w:rPr>
        <w:lastRenderedPageBreak/>
        <w:t>shareholders on whom the effects of the Ordinary General Meeting of Shareholders, and of the date of 18 MAY 2020 as "ex-date" are discussed.</w:t>
      </w:r>
    </w:p>
    <w:p w:rsidR="005467DF" w:rsidRDefault="00664936"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The informative documents regarding the agenda of the AGOA meeting will be available starting March 27, 2020, on the working days, at the registration office of the Company's headquarters located in Lamiitei street, no. 2, mun. Ploiesti, Prahova county and in electronic format on the website-</w:t>
      </w:r>
      <w:r w:rsidR="005467DF" w:rsidRPr="005467DF">
        <w:rPr>
          <w:rFonts w:ascii="inherit" w:hAnsi="inherit"/>
          <w:color w:val="222222"/>
          <w:sz w:val="42"/>
          <w:szCs w:val="42"/>
          <w:lang w:val="en"/>
        </w:rPr>
        <w:t xml:space="preserve"> </w:t>
      </w:r>
      <w:r w:rsidR="005467DF">
        <w:rPr>
          <w:rFonts w:ascii="inherit" w:hAnsi="inherit"/>
          <w:color w:val="222222"/>
          <w:sz w:val="42"/>
          <w:szCs w:val="42"/>
          <w:lang w:val="en"/>
        </w:rPr>
        <w:t>ul of the Company at http://www.scaunesimeselemn.ro/index.php?p=8. Shareholders may receive, upon request, copies of the documents relating to the items included on the AGOA agenda.</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One or more shareholders representing, individually or together, at least 5% of the share capital of the Company, can request through a request addressed to the Board of Directors of the Company to introduce additional items on the AGOA agenda, and to present draft resolutions for items included or proposed to be included on the AGOA agenda.</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Proposals for the introduction of new items on the agenda should be accompanied by a justification and / or a draft decision proposed for adoption.</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lastRenderedPageBreak/>
        <w:t>The proposals regarding the introduction of new items on the agenda of the OGMS and justification and / or the draft decisions for the items included or proposed to be included on the agenda of the OGMS will be:</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a) sent by any form of courier with acknowledgment of receipt and registered with the Company Registry, or sent by e-mail with the extended electronic signature incorporated according to Law no. 455/2001 regarding the electronic signature, at the address: office@anteco.ro until March 8, 2019 at 10.00. Both methods of transmission must contain the statement clearly and in capital letters "FOR THE WATER FROM 28/29 APRIL 2020, TIME 10.00".</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xml:space="preserve">b) in the case of the shareholders natural persons, accompanied by the copies of the identity documents of the shareholders (the identity documents must allow the identification of the shareholders in the Register of the Shareholders of the Company held and issued by the Central Depository SA), and in the case of the shareholders legal entities for the identity copy of the representative legally, together with the certifying certificate, in original or a copy conforming to the original, issued by the Trade Register or any other document, in original or in copy conforming to the </w:t>
      </w:r>
      <w:r>
        <w:rPr>
          <w:rFonts w:ascii="inherit" w:hAnsi="inherit"/>
          <w:color w:val="222222"/>
          <w:sz w:val="42"/>
          <w:szCs w:val="42"/>
          <w:lang w:val="en"/>
        </w:rPr>
        <w:lastRenderedPageBreak/>
        <w:t>original, issued by a competent authority of the State where the shareholder is legally registered and attesting the quality of legal representative, with a maximum of 3 months old as of the date of publication of the AGOA convener.</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Documents attesting the quality of legal representative drawn up in a foreign language, other than English, will be accompanied by a translation, made by an authorized translator, in Romanian or English.</w:t>
      </w:r>
    </w:p>
    <w:p w:rsidR="005467DF" w:rsidRDefault="005467DF" w:rsidP="005467DF">
      <w:pPr>
        <w:pStyle w:val="PreformatatHTML"/>
        <w:shd w:val="clear" w:color="auto" w:fill="F8F9FA"/>
        <w:spacing w:line="540" w:lineRule="atLeast"/>
        <w:rPr>
          <w:rFonts w:ascii="inherit" w:hAnsi="inherit"/>
          <w:color w:val="222222"/>
          <w:sz w:val="42"/>
          <w:szCs w:val="42"/>
        </w:rPr>
      </w:pPr>
      <w:r>
        <w:rPr>
          <w:rFonts w:ascii="inherit" w:hAnsi="inherit"/>
          <w:color w:val="222222"/>
          <w:sz w:val="42"/>
          <w:szCs w:val="42"/>
          <w:lang w:val="en"/>
        </w:rPr>
        <w:t> The shareholders of the Company may ask questions in writing, in Romanian or English, regarding the items on the agenda of the OGMS. The written questions regarding the items on the agenda of the OGMS will be sent and registered with the Company Registry by any form of courier with acknowledgment of receipt, or by e-mail at office@anteco.ro with electronic signature</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xml:space="preserve">extended incorporated according to Law no. 455/2001 regarding the electronic signature, until 24.04.2020, 10.00, with the mention written clearly and in capital letters "FOR THE WATER FROM 28/29 APRIL 2020, TIME 10.00". The answers will be available on the Company's website at http://www.scaunesimeselemn.ro/index.php?p=8. The shareholders of the Company will send written </w:t>
      </w:r>
      <w:r>
        <w:rPr>
          <w:rFonts w:ascii="inherit" w:hAnsi="inherit"/>
          <w:color w:val="222222"/>
          <w:sz w:val="42"/>
          <w:szCs w:val="42"/>
          <w:lang w:val="en"/>
        </w:rPr>
        <w:lastRenderedPageBreak/>
        <w:t>questions regarding the items on the AGOA agenda, in the case of the shareholders natural persons, accompanied by the copies of the identity documents of the shareholders (the identity documents must allow the identification of the shareholders in the Register of Shareholders of the Company held and issued by the Central Depository SA ), and in the case of shareholders legal persons for identity copy of the legal representative, together with the certifying certificate, in original or copy in accordance with the original, issued by the Trade Register or any other document, in original or in copy according to the original, issued by a competent authority in the state in which the shareholder is legally registered and attesting to the status of legal representative, with a maximum of 3 months old as of the date of publication of the AGOA summons.</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Documents attesting the quality of legal representative drawn up in a foreign language, other than English, will be accompanied by a translation, made by an authorized translator, in Romanian or English.</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xml:space="preserve"> Shareholders registered on the reference date 16 APRIL 2020 in the Register of Shareholders of the </w:t>
      </w:r>
      <w:r>
        <w:rPr>
          <w:rFonts w:ascii="inherit" w:hAnsi="inherit"/>
          <w:color w:val="222222"/>
          <w:sz w:val="42"/>
          <w:szCs w:val="42"/>
          <w:lang w:val="en"/>
        </w:rPr>
        <w:lastRenderedPageBreak/>
        <w:t>Company held and issued by the Central Depository S.A. may participate in the AGOA and may vote:</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i) personnel - direct vote;</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ii) through a representative, with special or general power of attorney;</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iii) by correspondence.</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Special empowerment form:</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a) can be obtained, in Romanian and English, starting March 27, 2020, from the Company Registry and from the Company's website (http://www.scaunesimeselemn.ro/index.php?p=8 )</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b) it will contain the way of identifying the quality of shareholder and the number of shares held, as well as the mention of voting "for" or "against" or "abstaining" of each problem subject to approval;</w:t>
      </w:r>
    </w:p>
    <w:p w:rsidR="005467DF" w:rsidRDefault="005467DF" w:rsidP="005467DF">
      <w:pPr>
        <w:pStyle w:val="PreformatatHTML"/>
        <w:shd w:val="clear" w:color="auto" w:fill="F8F9FA"/>
        <w:spacing w:line="540" w:lineRule="atLeast"/>
        <w:rPr>
          <w:rFonts w:ascii="inherit" w:hAnsi="inherit"/>
          <w:color w:val="222222"/>
          <w:sz w:val="42"/>
          <w:szCs w:val="42"/>
        </w:rPr>
      </w:pPr>
      <w:r>
        <w:rPr>
          <w:rFonts w:ascii="inherit" w:hAnsi="inherit"/>
          <w:color w:val="222222"/>
          <w:sz w:val="42"/>
          <w:szCs w:val="42"/>
          <w:lang w:val="en"/>
        </w:rPr>
        <w:t>c) will be completed by the shareholder in three copies: one for the shareholder, one for the representative and one for the Company.</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br/>
      </w:r>
      <w:r>
        <w:rPr>
          <w:rFonts w:ascii="Arial" w:hAnsi="Arial" w:cs="Arial"/>
          <w:color w:val="222222"/>
          <w:sz w:val="42"/>
          <w:szCs w:val="42"/>
          <w:shd w:val="clear" w:color="auto" w:fill="F8F9FA"/>
        </w:rPr>
        <w:t xml:space="preserve">The general power of attorney may be granted by the shareholder, as a client, only to an intermediary or a lawyer.  The special and general powers will be transmitted, in original, in Romanian or English, by shareholder at the </w:t>
      </w:r>
      <w:r>
        <w:rPr>
          <w:rFonts w:ascii="Arial" w:hAnsi="Arial" w:cs="Arial"/>
          <w:color w:val="222222"/>
          <w:sz w:val="42"/>
          <w:szCs w:val="42"/>
          <w:shd w:val="clear" w:color="auto" w:fill="F8F9FA"/>
        </w:rPr>
        <w:lastRenderedPageBreak/>
        <w:t xml:space="preserve">Company Registry, by any form of courier with confirmation of receipt until the latest on April 26, 2020, 10.00 am, in closed envelope, with the written statement clearly and in capital letters “FOR THE WATER FROM 28/29 APRIL 2020, TIME 10.00”, together with the copy of the shareholder identity document (in the case of the shareholders of individuals the identity document, respectively in the case of legal persons, the identity document of the legal representative) as the case may be, together with the certifying certificate, in original or a copy conforming to the original, issued by the Trade Registry or any other document, in original or in copy conforming to the original, issued by a competent authority of the State in that the shareholder is legally registered and attesting to the status of legal representative, with a maximum of 3 months old as compared to the date of publication of the AGOA summons. If the representative is a credit institution that provides custody services and has a special power of attorney, it must be signed by the shareholder who will be accompanied, by obligatory, by a statement on his own </w:t>
      </w:r>
      <w:r>
        <w:rPr>
          <w:rFonts w:ascii="Arial" w:hAnsi="Arial" w:cs="Arial"/>
          <w:color w:val="222222"/>
          <w:sz w:val="42"/>
          <w:szCs w:val="42"/>
          <w:shd w:val="clear" w:color="auto" w:fill="F8F9FA"/>
        </w:rPr>
        <w:lastRenderedPageBreak/>
        <w:t xml:space="preserve">responsibility given by the credit institution that received the power of attorney of representation, through special empowerment, from which it can be seen that:             a) the credit institution provides custody services for the respective shareholder;             b) the instructions from the special power of attorney are identical to the instructions within the SWIFT message received by the credit institution to vote on behalf of the respective shareholder;       c) the special power of attorney is signed by the shareholder.  The special and general powers can also be transmitted by e-mail to the office: office@anteco.ro with the electronic signature extended incorporated, according to Law no. 455/2001 regarding the electronic signature, so that they will be received until the latest on April 26, 2020, at 10.00. When completing the special and general powers, the shareholders must consider the possibility of completing / updating the agenda, in which case these documents will be updated and made available by April 26, 2020, at 10.00 am.  The access of the shareholders entitled to participate in the OGMS is allowed by </w:t>
      </w:r>
      <w:r>
        <w:rPr>
          <w:rFonts w:ascii="Arial" w:hAnsi="Arial" w:cs="Arial"/>
          <w:color w:val="222222"/>
          <w:sz w:val="42"/>
          <w:szCs w:val="42"/>
          <w:shd w:val="clear" w:color="auto" w:fill="F8F9FA"/>
        </w:rPr>
        <w:lastRenderedPageBreak/>
        <w:t>the simple proof of their identity as follows: a) in the case of shareholders natural persons based on the identity document;</w:t>
      </w:r>
      <w:r w:rsidRPr="005467DF">
        <w:rPr>
          <w:rFonts w:ascii="inherit" w:hAnsi="inherit"/>
          <w:color w:val="222222"/>
          <w:sz w:val="42"/>
          <w:szCs w:val="42"/>
          <w:lang w:val="en"/>
        </w:rPr>
        <w:t xml:space="preserve"> </w:t>
      </w:r>
      <w:r>
        <w:rPr>
          <w:rFonts w:ascii="inherit" w:hAnsi="inherit"/>
          <w:color w:val="222222"/>
          <w:sz w:val="42"/>
          <w:szCs w:val="42"/>
          <w:lang w:val="en"/>
        </w:rPr>
        <w:t>b) in the case of legal persons, based on the presentation of a copy of the certifying or equivalent certificate and of the identity document of the legal representative or, as the case may be, of the documents attesting the quality of legal representative of the legal person;</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c) in the case of participation by a conventional representative, the documents provided in letter. a)</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or b) to which is added the special or general power of attorney.</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The quality of legal representative is evidenced by the presentation of a certifying certificate, issued by the Trade Register (or by another institution having a similar authority in the country of residence of the shareholder foreign legal person), in original or a copy conforming to the original, with an age of one more than 3 months from the date of publication of the AGOA convener. Documents attesting the quality of legal representative drawn up in a foreign language, other than English, will be accompanied by a translation, made by an authorized translator, in Romanian or English.</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lastRenderedPageBreak/>
        <w:t> The shareholders of the Company have the possibility to vote by correspondence, before the OGMS, by using the ballot form for the vote by correspondence ("Ballot voting by correspondence").</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The ballot by correspondence:</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a) can be obtained, in Romanian and English, starting March 27, 2020, from the Company Registry and on the Company's website http://www.scaunesimeselemn.ro/index.php?p=8</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b) it will contain the way of identifying the quality of shareholder and the number of shares held, as well as the mention of voting "for" or "against" or "abstaining" of each problem subject to approval.</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The ballot papers by correspondence will be sent, in original, in Romanian or English, by any form of courier with confirmation of receipt at the Company Registry, or by e-mail with the extended electronic signature incorporated according to Law no. 455/2001 regarding the electronic signature at the address office@anteco.ro, until the latest on April 26, 2020, TIME 10.00.</w:t>
      </w:r>
    </w:p>
    <w:p w:rsidR="005467DF" w:rsidRDefault="005467DF" w:rsidP="005467DF">
      <w:pPr>
        <w:pStyle w:val="PreformatatHTML"/>
        <w:shd w:val="clear" w:color="auto" w:fill="F8F9FA"/>
        <w:spacing w:line="540" w:lineRule="atLeast"/>
        <w:rPr>
          <w:rFonts w:ascii="inherit" w:hAnsi="inherit"/>
          <w:color w:val="222222"/>
          <w:sz w:val="42"/>
          <w:szCs w:val="42"/>
        </w:rPr>
      </w:pPr>
      <w:r>
        <w:rPr>
          <w:rFonts w:ascii="inherit" w:hAnsi="inherit"/>
          <w:color w:val="222222"/>
          <w:sz w:val="42"/>
          <w:szCs w:val="42"/>
          <w:lang w:val="en"/>
        </w:rPr>
        <w:t xml:space="preserve"> The ballots, completed and signed, will be sent accompanied by the copy of the identity document of the shareholder (in the case of the shareholders natural </w:t>
      </w:r>
      <w:r>
        <w:rPr>
          <w:rFonts w:ascii="inherit" w:hAnsi="inherit"/>
          <w:color w:val="222222"/>
          <w:sz w:val="42"/>
          <w:szCs w:val="42"/>
          <w:lang w:val="en"/>
        </w:rPr>
        <w:lastRenderedPageBreak/>
        <w:t>persons the identity document, respectively in the case of legal persons, the identity document of the legal representative) as the case may be, together with the certifying certificate, in original or copy in accordance with the original, issued by the Trade Register or any other document, in original or in copy in accordance with the original, issued by a competent authority</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from the state in which the shareholder is legally registered and attesting to the status of legal representative, with an age of no more than 3 months compared to the date of publication of the AGOA summons.</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When completing the ballot papers by correspondence, the shareholders must consider the possibility of completing / updating the agenda, in which case these documents will be updated and made available until the latest on April 26, 2020, 10.00 AM.</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The ballots, special or general powers that are not received at the REGISTRATION of the COMPANY or by e-mail until April 26, 2020, 10.00 AM will not be taken into account for determining the quorum and majority in the OGMS.</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lastRenderedPageBreak/>
        <w:t>                 Further information can be obtained at the headquarters of S. ANTECO S.A. or on the phone number 0244/543088, between 10:00 - 16:00.</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THE PRESIDENT OF THE BOARD OF DIRECTORS</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EC. ILISIE MIRCEA</w:t>
      </w: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TO,</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DIRECT AUTONOMOUS MONITOR</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OFFICIAL S.A.</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S. ANTECO S.A. Ploiesti, with its headquarters in str.; Lamiitei, no.2, Prahova County, registered at</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The Trade Register Office under no. J29 / 96 / 01.03.1991, C.U.I. 1351808, will notify you,</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hereby, the fact that the requested document will be published in the Official Gazette,</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 CALLER A.G.O.A. APRIL 26, 2020, TIME 10.00, contains 15,561 signs, according to</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the meter below.</w:t>
      </w:r>
    </w:p>
    <w:p w:rsidR="005467DF" w:rsidRDefault="005467DF" w:rsidP="005467DF">
      <w:pPr>
        <w:pStyle w:val="PreformatatHTML"/>
        <w:shd w:val="clear" w:color="auto" w:fill="F8F9FA"/>
        <w:spacing w:line="540" w:lineRule="atLeast"/>
        <w:rPr>
          <w:rFonts w:ascii="inherit" w:hAnsi="inherit"/>
          <w:color w:val="222222"/>
          <w:sz w:val="42"/>
          <w:szCs w:val="42"/>
          <w:lang w:val="en"/>
        </w:rPr>
      </w:pP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S. ANTECO S.A. PLOIESTI, PRIN</w:t>
      </w:r>
    </w:p>
    <w:p w:rsidR="005467DF" w:rsidRDefault="005467DF" w:rsidP="005467DF">
      <w:pPr>
        <w:pStyle w:val="PreformatatHTML"/>
        <w:shd w:val="clear" w:color="auto" w:fill="F8F9FA"/>
        <w:spacing w:line="540" w:lineRule="atLeast"/>
        <w:rPr>
          <w:rFonts w:ascii="inherit" w:hAnsi="inherit"/>
          <w:color w:val="222222"/>
          <w:sz w:val="42"/>
          <w:szCs w:val="42"/>
          <w:lang w:val="en"/>
        </w:rPr>
      </w:pPr>
      <w:r>
        <w:rPr>
          <w:rFonts w:ascii="inherit" w:hAnsi="inherit"/>
          <w:color w:val="222222"/>
          <w:sz w:val="42"/>
          <w:szCs w:val="42"/>
          <w:lang w:val="en"/>
        </w:rPr>
        <w:t>THE PRESIDENT OF THE BOARD OF DIRECTORS</w:t>
      </w:r>
    </w:p>
    <w:p w:rsidR="005467DF" w:rsidRDefault="005467DF" w:rsidP="005467DF">
      <w:pPr>
        <w:pStyle w:val="PreformatatHTML"/>
        <w:shd w:val="clear" w:color="auto" w:fill="F8F9FA"/>
        <w:spacing w:line="540" w:lineRule="atLeast"/>
        <w:rPr>
          <w:rFonts w:ascii="inherit" w:hAnsi="inherit"/>
          <w:color w:val="222222"/>
          <w:sz w:val="42"/>
          <w:szCs w:val="42"/>
        </w:rPr>
      </w:pPr>
      <w:r>
        <w:rPr>
          <w:rFonts w:ascii="inherit" w:hAnsi="inherit"/>
          <w:color w:val="222222"/>
          <w:sz w:val="42"/>
          <w:szCs w:val="42"/>
          <w:lang w:val="en"/>
        </w:rPr>
        <w:t>EC. ILISIE MIRCEA</w:t>
      </w:r>
    </w:p>
    <w:p w:rsidR="00664936" w:rsidRDefault="00664936" w:rsidP="00664936">
      <w:pPr>
        <w:pStyle w:val="PreformatatHTML"/>
        <w:shd w:val="clear" w:color="auto" w:fill="F8F9FA"/>
        <w:spacing w:line="540" w:lineRule="atLeast"/>
        <w:rPr>
          <w:rFonts w:ascii="inherit" w:hAnsi="inherit"/>
          <w:color w:val="222222"/>
          <w:sz w:val="42"/>
          <w:szCs w:val="42"/>
        </w:rPr>
      </w:pPr>
    </w:p>
    <w:p w:rsidR="00664936" w:rsidRPr="00664936" w:rsidRDefault="00664936" w:rsidP="006649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rPr>
      </w:pPr>
    </w:p>
    <w:p w:rsidR="00266DF3" w:rsidRDefault="00266DF3"/>
    <w:sectPr w:rsidR="00266D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4A" w:rsidRDefault="00BA7D4A" w:rsidP="005467DF">
      <w:pPr>
        <w:spacing w:after="0" w:line="240" w:lineRule="auto"/>
      </w:pPr>
      <w:r>
        <w:separator/>
      </w:r>
    </w:p>
  </w:endnote>
  <w:endnote w:type="continuationSeparator" w:id="0">
    <w:p w:rsidR="00BA7D4A" w:rsidRDefault="00BA7D4A" w:rsidP="0054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DF" w:rsidRDefault="005467DF">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381054"/>
      <w:docPartObj>
        <w:docPartGallery w:val="Page Numbers (Bottom of Page)"/>
        <w:docPartUnique/>
      </w:docPartObj>
    </w:sdtPr>
    <w:sdtEndPr/>
    <w:sdtContent>
      <w:p w:rsidR="005467DF" w:rsidRDefault="005467DF">
        <w:pPr>
          <w:pStyle w:val="Subsol"/>
          <w:jc w:val="right"/>
        </w:pPr>
        <w:r>
          <w:fldChar w:fldCharType="begin"/>
        </w:r>
        <w:r>
          <w:instrText>PAGE   \* MERGEFORMAT</w:instrText>
        </w:r>
        <w:r>
          <w:fldChar w:fldCharType="separate"/>
        </w:r>
        <w:r w:rsidR="002A5D88" w:rsidRPr="002A5D88">
          <w:rPr>
            <w:noProof/>
            <w:lang w:val="ro-RO"/>
          </w:rPr>
          <w:t>1</w:t>
        </w:r>
        <w:r>
          <w:fldChar w:fldCharType="end"/>
        </w:r>
      </w:p>
    </w:sdtContent>
  </w:sdt>
  <w:p w:rsidR="005467DF" w:rsidRDefault="005467DF">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DF" w:rsidRDefault="005467D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4A" w:rsidRDefault="00BA7D4A" w:rsidP="005467DF">
      <w:pPr>
        <w:spacing w:after="0" w:line="240" w:lineRule="auto"/>
      </w:pPr>
      <w:r>
        <w:separator/>
      </w:r>
    </w:p>
  </w:footnote>
  <w:footnote w:type="continuationSeparator" w:id="0">
    <w:p w:rsidR="00BA7D4A" w:rsidRDefault="00BA7D4A" w:rsidP="00546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DF" w:rsidRDefault="005467DF">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DF" w:rsidRDefault="005467DF">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DF" w:rsidRDefault="005467DF">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3A"/>
    <w:rsid w:val="00266DF3"/>
    <w:rsid w:val="002A5D88"/>
    <w:rsid w:val="005467DF"/>
    <w:rsid w:val="00664936"/>
    <w:rsid w:val="009B0D3A"/>
    <w:rsid w:val="00BA7D4A"/>
    <w:rsid w:val="00D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7EF17-7F7C-4044-9335-3A37DDA2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664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uiPriority w:val="99"/>
    <w:semiHidden/>
    <w:rsid w:val="00664936"/>
    <w:rPr>
      <w:rFonts w:ascii="Courier New" w:eastAsia="Times New Roman" w:hAnsi="Courier New" w:cs="Courier New"/>
      <w:sz w:val="20"/>
      <w:szCs w:val="20"/>
    </w:rPr>
  </w:style>
  <w:style w:type="paragraph" w:styleId="Antet">
    <w:name w:val="header"/>
    <w:basedOn w:val="Normal"/>
    <w:link w:val="AntetCaracter"/>
    <w:uiPriority w:val="99"/>
    <w:unhideWhenUsed/>
    <w:rsid w:val="005467D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467DF"/>
  </w:style>
  <w:style w:type="paragraph" w:styleId="Subsol">
    <w:name w:val="footer"/>
    <w:basedOn w:val="Normal"/>
    <w:link w:val="SubsolCaracter"/>
    <w:uiPriority w:val="99"/>
    <w:unhideWhenUsed/>
    <w:rsid w:val="005467D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4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536">
      <w:bodyDiv w:val="1"/>
      <w:marLeft w:val="0"/>
      <w:marRight w:val="0"/>
      <w:marTop w:val="0"/>
      <w:marBottom w:val="0"/>
      <w:divBdr>
        <w:top w:val="none" w:sz="0" w:space="0" w:color="auto"/>
        <w:left w:val="none" w:sz="0" w:space="0" w:color="auto"/>
        <w:bottom w:val="none" w:sz="0" w:space="0" w:color="auto"/>
        <w:right w:val="none" w:sz="0" w:space="0" w:color="auto"/>
      </w:divBdr>
    </w:div>
    <w:div w:id="858351899">
      <w:bodyDiv w:val="1"/>
      <w:marLeft w:val="0"/>
      <w:marRight w:val="0"/>
      <w:marTop w:val="0"/>
      <w:marBottom w:val="0"/>
      <w:divBdr>
        <w:top w:val="none" w:sz="0" w:space="0" w:color="auto"/>
        <w:left w:val="none" w:sz="0" w:space="0" w:color="auto"/>
        <w:bottom w:val="none" w:sz="0" w:space="0" w:color="auto"/>
        <w:right w:val="none" w:sz="0" w:space="0" w:color="auto"/>
      </w:divBdr>
    </w:div>
    <w:div w:id="863447851">
      <w:bodyDiv w:val="1"/>
      <w:marLeft w:val="0"/>
      <w:marRight w:val="0"/>
      <w:marTop w:val="0"/>
      <w:marBottom w:val="0"/>
      <w:divBdr>
        <w:top w:val="none" w:sz="0" w:space="0" w:color="auto"/>
        <w:left w:val="none" w:sz="0" w:space="0" w:color="auto"/>
        <w:bottom w:val="none" w:sz="0" w:space="0" w:color="auto"/>
        <w:right w:val="none" w:sz="0" w:space="0" w:color="auto"/>
      </w:divBdr>
    </w:div>
    <w:div w:id="1641300243">
      <w:bodyDiv w:val="1"/>
      <w:marLeft w:val="0"/>
      <w:marRight w:val="0"/>
      <w:marTop w:val="0"/>
      <w:marBottom w:val="0"/>
      <w:divBdr>
        <w:top w:val="none" w:sz="0" w:space="0" w:color="auto"/>
        <w:left w:val="none" w:sz="0" w:space="0" w:color="auto"/>
        <w:bottom w:val="none" w:sz="0" w:space="0" w:color="auto"/>
        <w:right w:val="none" w:sz="0" w:space="0" w:color="auto"/>
      </w:divBdr>
    </w:div>
    <w:div w:id="1705205069">
      <w:bodyDiv w:val="1"/>
      <w:marLeft w:val="0"/>
      <w:marRight w:val="0"/>
      <w:marTop w:val="0"/>
      <w:marBottom w:val="0"/>
      <w:divBdr>
        <w:top w:val="none" w:sz="0" w:space="0" w:color="auto"/>
        <w:left w:val="none" w:sz="0" w:space="0" w:color="auto"/>
        <w:bottom w:val="none" w:sz="0" w:space="0" w:color="auto"/>
        <w:right w:val="none" w:sz="0" w:space="0" w:color="auto"/>
      </w:divBdr>
    </w:div>
    <w:div w:id="19296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2290</Words>
  <Characters>13057</Characters>
  <Application>Microsoft Office Word</Application>
  <DocSecurity>0</DocSecurity>
  <Lines>108</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2020-04-09T05:00:00Z</dcterms:created>
  <dcterms:modified xsi:type="dcterms:W3CDTF">2020-04-09T05:00:00Z</dcterms:modified>
</cp:coreProperties>
</file>