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387" w:rsidRDefault="00875387" w:rsidP="00875387">
      <w:pPr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HOTARAREA NR. 3</w:t>
      </w:r>
    </w:p>
    <w:p w:rsidR="00875387" w:rsidRDefault="00875387" w:rsidP="0087538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ADUNARII GENERALE EXTRAORDINARE A ACTIONARILOR</w:t>
      </w:r>
    </w:p>
    <w:p w:rsidR="00875387" w:rsidRDefault="00875387" w:rsidP="0087538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S.  ANTECO S.A. DIN DATA DE  21/22 NOIEMBRIE 2019</w:t>
      </w:r>
    </w:p>
    <w:p w:rsidR="00875387" w:rsidRDefault="00875387" w:rsidP="00875387">
      <w:pPr>
        <w:spacing w:line="360" w:lineRule="auto"/>
        <w:jc w:val="both"/>
        <w:rPr>
          <w:rFonts w:ascii="Times New Roman" w:hAnsi="Times New Roman"/>
          <w:sz w:val="24"/>
          <w:szCs w:val="24"/>
          <w:lang w:val="it-CH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t-CH"/>
        </w:rPr>
        <w:t xml:space="preserve">Adunarea Generala Extraordinara a Actionarilor S.  ANTECO  S.A. cu sediul in Ploiesti, str. Lamiitei nr.2, judetul Prahova, inregistrata la Oficiul Registrului Comertului sub nr. J29/96/01.03.1991, avand capital social 4.093.445,90 lei integral subscris si varsat, </w:t>
      </w:r>
      <w:r>
        <w:rPr>
          <w:rFonts w:ascii="Times New Roman" w:hAnsi="Times New Roman"/>
          <w:sz w:val="24"/>
          <w:szCs w:val="24"/>
        </w:rPr>
        <w:t xml:space="preserve">denumita in continuare Societatea, legal constituita , cu un cvorum de .......................... % din capitalul social, reprezentand un numar de 19.398.652 actiuni, conform prevederilor legale si statutare, convocata prin convocatorul publicat in Monitorul Oficial al Romaniei ,  partea a IV-a si prin ziarul Bursa , intrunita la ............................ convocare  , </w:t>
      </w:r>
    </w:p>
    <w:p w:rsidR="00875387" w:rsidRDefault="00875387" w:rsidP="0087538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CH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  <w:lang w:val="it-CH"/>
        </w:rPr>
        <w:tab/>
      </w:r>
      <w:r>
        <w:rPr>
          <w:rFonts w:ascii="Times New Roman" w:hAnsi="Times New Roman"/>
          <w:b/>
          <w:sz w:val="24"/>
          <w:szCs w:val="24"/>
        </w:rPr>
        <w:t>HOTARASTE :</w:t>
      </w:r>
    </w:p>
    <w:p w:rsidR="00875387" w:rsidRDefault="00875387" w:rsidP="00875387">
      <w:pPr>
        <w:autoSpaceDE w:val="0"/>
        <w:autoSpaceDN w:val="0"/>
        <w:adjustRightInd w:val="0"/>
        <w:spacing w:line="360" w:lineRule="auto"/>
        <w:ind w:left="720" w:firstLine="720"/>
        <w:rPr>
          <w:rFonts w:ascii="Times New Roman" w:hAnsi="Times New Roman"/>
          <w:b/>
          <w:sz w:val="28"/>
          <w:szCs w:val="28"/>
          <w:lang w:val="fr-FR"/>
        </w:rPr>
      </w:pPr>
      <w:r w:rsidRPr="00875387">
        <w:rPr>
          <w:rFonts w:ascii="Times New Roman" w:hAnsi="Times New Roman"/>
          <w:b/>
          <w:sz w:val="24"/>
          <w:szCs w:val="24"/>
        </w:rPr>
        <w:t xml:space="preserve"> </w:t>
      </w:r>
      <w:r w:rsidRPr="00875387">
        <w:rPr>
          <w:rFonts w:ascii="Times New Roman" w:hAnsi="Times New Roman"/>
          <w:b/>
          <w:sz w:val="24"/>
          <w:szCs w:val="24"/>
          <w:u w:val="single"/>
        </w:rPr>
        <w:t>1.</w:t>
      </w:r>
      <w:r w:rsidRPr="008753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387">
        <w:rPr>
          <w:rFonts w:ascii="Times New Roman" w:hAnsi="Times New Roman"/>
          <w:sz w:val="24"/>
          <w:szCs w:val="24"/>
          <w:lang w:val="fr-FR"/>
        </w:rPr>
        <w:t>Aproba</w:t>
      </w:r>
      <w:proofErr w:type="spellEnd"/>
      <w:r w:rsidRPr="008753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</w:t>
      </w:r>
      <w:r w:rsidRPr="00875387">
        <w:rPr>
          <w:rFonts w:ascii="Times New Roman" w:hAnsi="Times New Roman"/>
          <w:sz w:val="24"/>
          <w:szCs w:val="24"/>
          <w:lang w:val="fr-FR"/>
        </w:rPr>
        <w:t>ctualizarea</w:t>
      </w:r>
      <w:proofErr w:type="spellEnd"/>
      <w:r w:rsidRPr="008753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387">
        <w:rPr>
          <w:rFonts w:ascii="Times New Roman" w:hAnsi="Times New Roman"/>
          <w:sz w:val="24"/>
          <w:szCs w:val="24"/>
          <w:lang w:val="fr-FR"/>
        </w:rPr>
        <w:t>Actului</w:t>
      </w:r>
      <w:proofErr w:type="spellEnd"/>
      <w:r w:rsidRPr="008753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387">
        <w:rPr>
          <w:rFonts w:ascii="Times New Roman" w:hAnsi="Times New Roman"/>
          <w:sz w:val="24"/>
          <w:szCs w:val="24"/>
          <w:lang w:val="fr-FR"/>
        </w:rPr>
        <w:t>Constitutiv</w:t>
      </w:r>
      <w:proofErr w:type="spellEnd"/>
      <w:r w:rsidRPr="00875387"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 w:rsidRPr="00875387">
        <w:rPr>
          <w:rFonts w:ascii="Times New Roman" w:hAnsi="Times New Roman"/>
          <w:sz w:val="24"/>
          <w:szCs w:val="24"/>
          <w:lang w:val="fr-FR"/>
        </w:rPr>
        <w:t>Societatii</w:t>
      </w:r>
      <w:proofErr w:type="spellEnd"/>
      <w:r w:rsidRPr="00875387"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  <w:lang w:val="fr-FR"/>
        </w:rPr>
        <w:t xml:space="preserve">   </w:t>
      </w:r>
    </w:p>
    <w:p w:rsidR="00875387" w:rsidRDefault="00875387" w:rsidP="00875387">
      <w:pPr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Aproba</w:t>
      </w:r>
      <w:r>
        <w:rPr>
          <w:rFonts w:ascii="Times New Roman" w:hAnsi="Times New Roman"/>
          <w:sz w:val="24"/>
          <w:szCs w:val="24"/>
          <w:u w:val="single"/>
        </w:rPr>
        <w:t xml:space="preserve"> 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imputernicirea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unei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persoane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sa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semneze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fata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notarului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public, al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avocatilor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oricaror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altor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persoane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fizice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juridice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toate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hotararile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adoptate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sa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intreprinda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toate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demersurile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necesare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relatiile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Oficiul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Registrului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Comertului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Monitorul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Oficial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, A.S.F. si BVB , etc. .</w:t>
      </w:r>
      <w:r>
        <w:rPr>
          <w:rFonts w:ascii="Times New Roman" w:hAnsi="Times New Roman"/>
          <w:sz w:val="24"/>
          <w:szCs w:val="24"/>
          <w:lang w:val="fr-FR"/>
        </w:rPr>
        <w:tab/>
        <w:t xml:space="preserve">    </w:t>
      </w:r>
    </w:p>
    <w:p w:rsidR="00875387" w:rsidRDefault="00875387" w:rsidP="008753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         </w:t>
      </w:r>
      <w:r>
        <w:rPr>
          <w:rFonts w:ascii="Times New Roman" w:hAnsi="Times New Roman"/>
          <w:b/>
          <w:sz w:val="24"/>
          <w:szCs w:val="24"/>
          <w:u w:val="single"/>
        </w:rPr>
        <w:t>3.Aproba</w:t>
      </w:r>
      <w:r>
        <w:rPr>
          <w:rFonts w:ascii="Times New Roman" w:hAnsi="Times New Roman"/>
          <w:sz w:val="24"/>
          <w:szCs w:val="24"/>
        </w:rPr>
        <w:t xml:space="preserve"> cu unanimitate de voturi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datei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 12 DECEMBRIE  2019</w:t>
      </w:r>
      <w:r>
        <w:rPr>
          <w:rFonts w:ascii="Times New Roman" w:hAnsi="Times New Roman"/>
          <w:color w:val="D60093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ca data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inregistrare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identificarea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asupra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carora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rasfr</w:t>
      </w:r>
      <w:r w:rsidR="00D1372A">
        <w:rPr>
          <w:rFonts w:ascii="Times New Roman" w:hAnsi="Times New Roman"/>
          <w:sz w:val="24"/>
          <w:szCs w:val="24"/>
          <w:lang w:val="fr-FR"/>
        </w:rPr>
        <w:t>ang</w:t>
      </w:r>
      <w:proofErr w:type="spellEnd"/>
      <w:r w:rsidR="00D137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1372A">
        <w:rPr>
          <w:rFonts w:ascii="Times New Roman" w:hAnsi="Times New Roman"/>
          <w:sz w:val="24"/>
          <w:szCs w:val="24"/>
          <w:lang w:val="fr-FR"/>
        </w:rPr>
        <w:t>efectele</w:t>
      </w:r>
      <w:proofErr w:type="spellEnd"/>
      <w:r w:rsidR="00D137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1372A"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 w:rsidR="00D137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1372A"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 w:rsidR="00D137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1372A">
        <w:rPr>
          <w:rFonts w:ascii="Times New Roman" w:hAnsi="Times New Roman"/>
          <w:sz w:val="24"/>
          <w:szCs w:val="24"/>
          <w:lang w:val="fr-FR"/>
        </w:rPr>
        <w:t>Extrao</w:t>
      </w:r>
      <w:r>
        <w:rPr>
          <w:rFonts w:ascii="Times New Roman" w:hAnsi="Times New Roman"/>
          <w:sz w:val="24"/>
          <w:szCs w:val="24"/>
          <w:lang w:val="fr-FR"/>
        </w:rPr>
        <w:t>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 si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datei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11 DECEMBRIE 2019  ca « ex date « .</w:t>
      </w:r>
    </w:p>
    <w:p w:rsidR="00875387" w:rsidRDefault="00875387" w:rsidP="00875387">
      <w:pPr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S.C.  ANTECO  S.A.  PLOIESTI , </w:t>
      </w:r>
    </w:p>
    <w:p w:rsidR="00875387" w:rsidRDefault="00875387" w:rsidP="00875387">
      <w:pPr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875387" w:rsidRDefault="00875387" w:rsidP="00875387"/>
    <w:p w:rsidR="00875387" w:rsidRDefault="00875387" w:rsidP="00875387"/>
    <w:p w:rsidR="00875387" w:rsidRDefault="00875387" w:rsidP="00875387"/>
    <w:p w:rsidR="00077C3A" w:rsidRDefault="00077C3A"/>
    <w:sectPr w:rsidR="00077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85133"/>
    <w:multiLevelType w:val="hybridMultilevel"/>
    <w:tmpl w:val="25F6C4B2"/>
    <w:lvl w:ilvl="0" w:tplc="18FE14B0">
      <w:start w:val="1"/>
      <w:numFmt w:val="decimal"/>
      <w:lvlText w:val="%1."/>
      <w:lvlJc w:val="left"/>
      <w:pPr>
        <w:ind w:left="1275" w:hanging="360"/>
      </w:pPr>
      <w:rPr>
        <w:rFonts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ind w:left="1995" w:hanging="360"/>
      </w:pPr>
    </w:lvl>
    <w:lvl w:ilvl="2" w:tplc="0418001B" w:tentative="1">
      <w:start w:val="1"/>
      <w:numFmt w:val="lowerRoman"/>
      <w:lvlText w:val="%3."/>
      <w:lvlJc w:val="right"/>
      <w:pPr>
        <w:ind w:left="2715" w:hanging="180"/>
      </w:pPr>
    </w:lvl>
    <w:lvl w:ilvl="3" w:tplc="0418000F" w:tentative="1">
      <w:start w:val="1"/>
      <w:numFmt w:val="decimal"/>
      <w:lvlText w:val="%4."/>
      <w:lvlJc w:val="left"/>
      <w:pPr>
        <w:ind w:left="3435" w:hanging="360"/>
      </w:pPr>
    </w:lvl>
    <w:lvl w:ilvl="4" w:tplc="04180019" w:tentative="1">
      <w:start w:val="1"/>
      <w:numFmt w:val="lowerLetter"/>
      <w:lvlText w:val="%5."/>
      <w:lvlJc w:val="left"/>
      <w:pPr>
        <w:ind w:left="4155" w:hanging="360"/>
      </w:pPr>
    </w:lvl>
    <w:lvl w:ilvl="5" w:tplc="0418001B" w:tentative="1">
      <w:start w:val="1"/>
      <w:numFmt w:val="lowerRoman"/>
      <w:lvlText w:val="%6."/>
      <w:lvlJc w:val="right"/>
      <w:pPr>
        <w:ind w:left="4875" w:hanging="180"/>
      </w:pPr>
    </w:lvl>
    <w:lvl w:ilvl="6" w:tplc="0418000F" w:tentative="1">
      <w:start w:val="1"/>
      <w:numFmt w:val="decimal"/>
      <w:lvlText w:val="%7."/>
      <w:lvlJc w:val="left"/>
      <w:pPr>
        <w:ind w:left="5595" w:hanging="360"/>
      </w:pPr>
    </w:lvl>
    <w:lvl w:ilvl="7" w:tplc="04180019" w:tentative="1">
      <w:start w:val="1"/>
      <w:numFmt w:val="lowerLetter"/>
      <w:lvlText w:val="%8."/>
      <w:lvlJc w:val="left"/>
      <w:pPr>
        <w:ind w:left="6315" w:hanging="360"/>
      </w:pPr>
    </w:lvl>
    <w:lvl w:ilvl="8" w:tplc="0418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5C"/>
    <w:rsid w:val="00077C3A"/>
    <w:rsid w:val="001B1F5C"/>
    <w:rsid w:val="00875387"/>
    <w:rsid w:val="00A6481F"/>
    <w:rsid w:val="00D1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FE080-C7F3-4268-88DD-A539DFF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387"/>
    <w:pPr>
      <w:spacing w:line="252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38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Mircea ILISIE</cp:lastModifiedBy>
  <cp:revision>2</cp:revision>
  <dcterms:created xsi:type="dcterms:W3CDTF">2020-06-06T14:02:00Z</dcterms:created>
  <dcterms:modified xsi:type="dcterms:W3CDTF">2020-06-06T14:02:00Z</dcterms:modified>
</cp:coreProperties>
</file>